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E3" w:rsidRPr="0095360A" w:rsidRDefault="00297CE3" w:rsidP="006E53F1">
      <w:pPr>
        <w:pStyle w:val="1"/>
        <w:pBdr>
          <w:bottom w:val="thinThickSmallGap" w:sz="18" w:space="1" w:color="auto"/>
        </w:pBdr>
        <w:rPr>
          <w:rFonts w:ascii="Arial" w:hAnsi="Arial" w:cs="Arial"/>
          <w:sz w:val="32"/>
          <w:szCs w:val="32"/>
        </w:rPr>
      </w:pPr>
    </w:p>
    <w:p w:rsidR="006E53F1" w:rsidRPr="0095360A" w:rsidRDefault="006E53F1" w:rsidP="006E53F1">
      <w:pPr>
        <w:pStyle w:val="1"/>
        <w:pBdr>
          <w:bottom w:val="thinThickSmallGap" w:sz="18" w:space="1" w:color="auto"/>
        </w:pBdr>
        <w:rPr>
          <w:sz w:val="32"/>
          <w:szCs w:val="32"/>
        </w:rPr>
      </w:pPr>
      <w:r w:rsidRPr="0095360A">
        <w:rPr>
          <w:sz w:val="32"/>
          <w:szCs w:val="32"/>
        </w:rPr>
        <w:t xml:space="preserve">АДМИНИСТРАЦИЯ </w:t>
      </w:r>
    </w:p>
    <w:p w:rsidR="006E53F1" w:rsidRPr="00302443" w:rsidRDefault="001E5FB3" w:rsidP="00F969C0">
      <w:pPr>
        <w:pStyle w:val="1"/>
        <w:pBdr>
          <w:bottom w:val="thinThickSmallGap" w:sz="18" w:space="1" w:color="auto"/>
        </w:pBdr>
        <w:rPr>
          <w:sz w:val="28"/>
          <w:szCs w:val="28"/>
        </w:rPr>
      </w:pPr>
      <w:r w:rsidRPr="0095360A">
        <w:rPr>
          <w:sz w:val="32"/>
          <w:szCs w:val="32"/>
        </w:rPr>
        <w:t>РУСАКОВСКОГО</w:t>
      </w:r>
      <w:r w:rsidR="006E53F1" w:rsidRPr="0095360A">
        <w:rPr>
          <w:sz w:val="32"/>
          <w:szCs w:val="32"/>
        </w:rPr>
        <w:t xml:space="preserve"> СЕЛЬСКОГО ПОСЕЛЕНИЯ</w:t>
      </w:r>
      <w:r w:rsidR="006E53F1" w:rsidRPr="00302443">
        <w:rPr>
          <w:sz w:val="28"/>
          <w:szCs w:val="28"/>
        </w:rPr>
        <w:t xml:space="preserve"> </w:t>
      </w:r>
    </w:p>
    <w:p w:rsidR="00F969C0" w:rsidRDefault="00F969C0" w:rsidP="00F969C0">
      <w:pPr>
        <w:jc w:val="center"/>
        <w:rPr>
          <w:rFonts w:ascii="Arial" w:hAnsi="Arial" w:cs="Arial"/>
          <w:b/>
          <w:sz w:val="28"/>
          <w:szCs w:val="28"/>
        </w:rPr>
      </w:pPr>
    </w:p>
    <w:p w:rsidR="00EC7BD9" w:rsidRPr="0095360A" w:rsidRDefault="006E53F1" w:rsidP="00F969C0">
      <w:pPr>
        <w:jc w:val="center"/>
        <w:rPr>
          <w:b/>
          <w:sz w:val="32"/>
          <w:szCs w:val="32"/>
        </w:rPr>
      </w:pPr>
      <w:r w:rsidRPr="0095360A">
        <w:rPr>
          <w:b/>
          <w:sz w:val="32"/>
          <w:szCs w:val="32"/>
        </w:rPr>
        <w:t>ПОСТАНОВЛЕНИЕ</w:t>
      </w:r>
    </w:p>
    <w:p w:rsidR="00B96B48" w:rsidRDefault="00B96B48" w:rsidP="00EC7BD9">
      <w:pPr>
        <w:pStyle w:val="3"/>
        <w:ind w:left="0" w:right="24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C7BD9" w:rsidRDefault="0095360A" w:rsidP="00EC7BD9">
      <w:pPr>
        <w:pStyle w:val="3"/>
        <w:ind w:left="0" w:right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27.02.</w:t>
      </w:r>
      <w:r w:rsidR="00EC7BD9">
        <w:rPr>
          <w:rFonts w:ascii="Arial" w:hAnsi="Arial" w:cs="Arial"/>
          <w:sz w:val="24"/>
          <w:szCs w:val="24"/>
        </w:rPr>
        <w:t xml:space="preserve">2020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№ 1</w:t>
      </w:r>
    </w:p>
    <w:p w:rsidR="00EC7BD9" w:rsidRPr="00F969C0" w:rsidRDefault="001E5FB3" w:rsidP="00F969C0">
      <w:pPr>
        <w:pStyle w:val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с.Русаково</w:t>
      </w:r>
    </w:p>
    <w:p w:rsidR="00B96B48" w:rsidRDefault="00B96B48" w:rsidP="00EC7BD9">
      <w:pPr>
        <w:autoSpaceDE w:val="0"/>
        <w:autoSpaceDN w:val="0"/>
        <w:adjustRightInd w:val="0"/>
        <w:ind w:right="4716"/>
        <w:jc w:val="both"/>
        <w:rPr>
          <w:rFonts w:ascii="Arial" w:hAnsi="Arial" w:cs="Arial"/>
          <w:b/>
          <w:i/>
        </w:rPr>
      </w:pPr>
    </w:p>
    <w:p w:rsidR="00B96B48" w:rsidRDefault="00B96B48" w:rsidP="00EC7BD9">
      <w:pPr>
        <w:autoSpaceDE w:val="0"/>
        <w:autoSpaceDN w:val="0"/>
        <w:adjustRightInd w:val="0"/>
        <w:ind w:right="4716"/>
        <w:jc w:val="both"/>
        <w:rPr>
          <w:rFonts w:ascii="Arial" w:hAnsi="Arial" w:cs="Arial"/>
          <w:b/>
          <w:i/>
        </w:rPr>
      </w:pPr>
    </w:p>
    <w:p w:rsidR="00EC7BD9" w:rsidRDefault="00EC7BD9" w:rsidP="00EC7BD9">
      <w:pPr>
        <w:autoSpaceDE w:val="0"/>
        <w:autoSpaceDN w:val="0"/>
        <w:adjustRightInd w:val="0"/>
        <w:ind w:right="471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Об утверждении Порядка проведения антикоррупционной экспертизы проектов муниципальных правовых актов </w:t>
      </w:r>
      <w:r w:rsidR="001E5FB3">
        <w:rPr>
          <w:rFonts w:ascii="Arial" w:hAnsi="Arial" w:cs="Arial"/>
          <w:b/>
          <w:i/>
        </w:rPr>
        <w:t>Русаковского</w:t>
      </w:r>
      <w:r w:rsidR="006E53F1">
        <w:rPr>
          <w:rFonts w:ascii="Arial" w:hAnsi="Arial" w:cs="Arial"/>
          <w:b/>
          <w:i/>
        </w:rPr>
        <w:t xml:space="preserve"> сельского поселения</w:t>
      </w:r>
      <w:r w:rsidR="001E5FB3">
        <w:rPr>
          <w:rFonts w:ascii="Arial" w:hAnsi="Arial" w:cs="Arial"/>
          <w:b/>
          <w:i/>
        </w:rPr>
        <w:t xml:space="preserve"> и иных документов в целях выявления в них положений, способствующих созданию условий для проявления коррупции</w:t>
      </w:r>
    </w:p>
    <w:p w:rsidR="00EC7BD9" w:rsidRDefault="00EC7BD9" w:rsidP="00F969C0">
      <w:pPr>
        <w:pStyle w:val="ConsPlusNormal"/>
        <w:ind w:right="4716" w:firstLine="0"/>
        <w:jc w:val="both"/>
        <w:rPr>
          <w:b/>
          <w:i/>
        </w:rPr>
      </w:pPr>
    </w:p>
    <w:p w:rsidR="00B96B48" w:rsidRDefault="00B96B48" w:rsidP="009D4358">
      <w:pPr>
        <w:ind w:firstLine="540"/>
        <w:jc w:val="both"/>
        <w:rPr>
          <w:rFonts w:ascii="Arial" w:hAnsi="Arial" w:cs="Arial"/>
        </w:rPr>
      </w:pPr>
    </w:p>
    <w:p w:rsidR="009D4358" w:rsidRPr="009D4358" w:rsidRDefault="00EC7BD9" w:rsidP="009D4358">
      <w:pPr>
        <w:ind w:firstLine="540"/>
        <w:jc w:val="both"/>
        <w:rPr>
          <w:rFonts w:ascii="Arial" w:hAnsi="Arial" w:cs="Arial"/>
        </w:rPr>
      </w:pPr>
      <w:r w:rsidRPr="009D4358">
        <w:rPr>
          <w:rFonts w:ascii="Arial" w:hAnsi="Arial" w:cs="Arial"/>
        </w:rPr>
        <w:t xml:space="preserve">В соответствии с Федеральным законом от 25.12.2008 N 273-ФЗ </w:t>
      </w:r>
      <w:r w:rsidR="00302443" w:rsidRPr="009D4358">
        <w:rPr>
          <w:rFonts w:ascii="Arial" w:hAnsi="Arial" w:cs="Arial"/>
        </w:rPr>
        <w:t>«</w:t>
      </w:r>
      <w:r w:rsidRPr="009D4358">
        <w:rPr>
          <w:rFonts w:ascii="Arial" w:hAnsi="Arial" w:cs="Arial"/>
        </w:rPr>
        <w:t>О противодействии коррупции</w:t>
      </w:r>
      <w:r w:rsidR="00302443" w:rsidRPr="009D4358">
        <w:rPr>
          <w:rFonts w:ascii="Arial" w:hAnsi="Arial" w:cs="Arial"/>
        </w:rPr>
        <w:t>»</w:t>
      </w:r>
      <w:r w:rsidRPr="009D4358">
        <w:rPr>
          <w:rFonts w:ascii="Arial" w:hAnsi="Arial" w:cs="Arial"/>
        </w:rPr>
        <w:t>, Федеральным законом от 17.07.2009 N 172-ФЗ</w:t>
      </w:r>
      <w:r w:rsidR="00302443" w:rsidRPr="009D4358">
        <w:rPr>
          <w:rFonts w:ascii="Arial" w:hAnsi="Arial" w:cs="Arial"/>
        </w:rPr>
        <w:t>«</w:t>
      </w:r>
      <w:r w:rsidRPr="009D4358">
        <w:rPr>
          <w:rFonts w:ascii="Arial" w:hAnsi="Arial" w:cs="Arial"/>
        </w:rPr>
        <w:t>Об антикоррупционной экспертизе нормативных правовых актов и проектов нормативных правовых актов</w:t>
      </w:r>
      <w:r w:rsidR="00302443" w:rsidRPr="009D4358">
        <w:rPr>
          <w:rFonts w:ascii="Arial" w:hAnsi="Arial" w:cs="Arial"/>
        </w:rPr>
        <w:t>»</w:t>
      </w:r>
      <w:r w:rsidRPr="009D4358">
        <w:rPr>
          <w:rFonts w:ascii="Arial" w:hAnsi="Arial" w:cs="Arial"/>
        </w:rPr>
        <w:t xml:space="preserve">, Постановлением Правительства Российской Федерации от 26.02.2010 N 96 </w:t>
      </w:r>
      <w:r w:rsidR="00302443" w:rsidRPr="009D4358">
        <w:rPr>
          <w:rFonts w:ascii="Arial" w:hAnsi="Arial" w:cs="Arial"/>
        </w:rPr>
        <w:t>«</w:t>
      </w:r>
      <w:r w:rsidRPr="009D4358">
        <w:rPr>
          <w:rFonts w:ascii="Arial" w:hAnsi="Arial" w:cs="Arial"/>
        </w:rPr>
        <w:t>Об антикоррупционной экспертизе нормативных правовых актов и проектов нормативных правовых актов</w:t>
      </w:r>
      <w:r w:rsidR="00302443" w:rsidRPr="009D4358">
        <w:rPr>
          <w:rFonts w:ascii="Arial" w:hAnsi="Arial" w:cs="Arial"/>
        </w:rPr>
        <w:t>»</w:t>
      </w:r>
      <w:r w:rsidRPr="009D4358">
        <w:rPr>
          <w:rFonts w:ascii="Arial" w:hAnsi="Arial" w:cs="Arial"/>
        </w:rPr>
        <w:t xml:space="preserve">, </w:t>
      </w:r>
      <w:r w:rsidR="001E5FB3">
        <w:rPr>
          <w:rFonts w:ascii="Arial" w:hAnsi="Arial" w:cs="Arial"/>
        </w:rPr>
        <w:t xml:space="preserve"> Постановлением Правительства Тюменской области от 11.02.2008 № 42-п "Об утверждении порядка проведения антикоррупционной экспертизы проектов нормативных правовых актов Тюменской области", </w:t>
      </w:r>
      <w:r w:rsidRPr="009D4358">
        <w:rPr>
          <w:rFonts w:ascii="Arial" w:hAnsi="Arial" w:cs="Arial"/>
        </w:rPr>
        <w:t xml:space="preserve">Федеральным законом от 09.02.2009 N 8-ФЗ </w:t>
      </w:r>
      <w:r w:rsidR="00302443" w:rsidRPr="009D4358">
        <w:rPr>
          <w:rFonts w:ascii="Arial" w:hAnsi="Arial" w:cs="Arial"/>
        </w:rPr>
        <w:t>«</w:t>
      </w:r>
      <w:r w:rsidRPr="009D4358">
        <w:rPr>
          <w:rFonts w:ascii="Arial" w:hAnsi="Arial" w:cs="Arial"/>
        </w:rPr>
        <w:t>Об обеспечении доступа к информации о деятельности государственных органов и органов местного</w:t>
      </w:r>
      <w:r w:rsidR="00302443" w:rsidRPr="009D4358">
        <w:rPr>
          <w:rFonts w:ascii="Arial" w:hAnsi="Arial" w:cs="Arial"/>
        </w:rPr>
        <w:t xml:space="preserve"> самоуправления»</w:t>
      </w:r>
      <w:r w:rsidR="009D4358" w:rsidRPr="009D4358">
        <w:rPr>
          <w:rFonts w:ascii="Arial" w:hAnsi="Arial" w:cs="Arial"/>
        </w:rPr>
        <w:t>,</w:t>
      </w:r>
      <w:r w:rsidR="009D4358" w:rsidRPr="009D4358">
        <w:rPr>
          <w:rFonts w:ascii="Arial" w:hAnsi="Arial" w:cs="Arial"/>
          <w:color w:val="000000"/>
        </w:rPr>
        <w:t xml:space="preserve">в целях организации нормотворческой деятельности органов </w:t>
      </w:r>
      <w:r w:rsidR="00B96B48">
        <w:rPr>
          <w:rFonts w:ascii="Arial" w:hAnsi="Arial" w:cs="Arial"/>
          <w:color w:val="000000"/>
        </w:rPr>
        <w:t>сельского поселения</w:t>
      </w:r>
      <w:r w:rsidR="009D4358" w:rsidRPr="009D4358">
        <w:rPr>
          <w:rFonts w:ascii="Arial" w:hAnsi="Arial" w:cs="Arial"/>
          <w:color w:val="000000"/>
        </w:rPr>
        <w:t xml:space="preserve"> по предупреждению и исключению положений, способствующих созданию условий для проявления коррупции:</w:t>
      </w:r>
    </w:p>
    <w:p w:rsidR="00EC7BD9" w:rsidRPr="00F969C0" w:rsidRDefault="00EC7BD9" w:rsidP="00EC7BD9">
      <w:pPr>
        <w:pStyle w:val="ConsPlusNormal"/>
        <w:ind w:firstLine="709"/>
        <w:jc w:val="both"/>
        <w:rPr>
          <w:sz w:val="24"/>
          <w:szCs w:val="24"/>
        </w:rPr>
      </w:pPr>
      <w:r w:rsidRPr="00F969C0">
        <w:rPr>
          <w:sz w:val="24"/>
          <w:szCs w:val="24"/>
        </w:rPr>
        <w:t xml:space="preserve">1. Утвердить Порядок проведения антикоррупционной экспертизы проектов муниципальных правовых актов </w:t>
      </w:r>
      <w:r w:rsidR="001E5FB3">
        <w:rPr>
          <w:sz w:val="24"/>
          <w:szCs w:val="24"/>
        </w:rPr>
        <w:t>Русаковского</w:t>
      </w:r>
      <w:r w:rsidR="006E53F1" w:rsidRPr="00F969C0">
        <w:rPr>
          <w:sz w:val="24"/>
          <w:szCs w:val="24"/>
        </w:rPr>
        <w:t xml:space="preserve"> сельского поселения</w:t>
      </w:r>
      <w:r w:rsidRPr="00F969C0">
        <w:rPr>
          <w:sz w:val="24"/>
          <w:szCs w:val="24"/>
        </w:rPr>
        <w:t xml:space="preserve"> и иных документов в целях выявления в них положений, способствующих созданию условий для проявления коррупции, согласно приложению к настоящему постановлению.</w:t>
      </w:r>
    </w:p>
    <w:p w:rsidR="00EC7BD9" w:rsidRPr="00F969C0" w:rsidRDefault="00EC7BD9" w:rsidP="00EC7BD9">
      <w:pPr>
        <w:pStyle w:val="ConsPlusNormal"/>
        <w:ind w:firstLine="709"/>
        <w:jc w:val="both"/>
        <w:rPr>
          <w:sz w:val="24"/>
          <w:szCs w:val="24"/>
        </w:rPr>
      </w:pPr>
      <w:r w:rsidRPr="00F969C0">
        <w:rPr>
          <w:sz w:val="24"/>
          <w:szCs w:val="24"/>
        </w:rPr>
        <w:t xml:space="preserve">2. Постановление администрации </w:t>
      </w:r>
      <w:r w:rsidR="007A4F03">
        <w:rPr>
          <w:sz w:val="24"/>
          <w:szCs w:val="24"/>
        </w:rPr>
        <w:t>Русаковского</w:t>
      </w:r>
      <w:r w:rsidR="006E53F1" w:rsidRPr="00F969C0">
        <w:rPr>
          <w:sz w:val="24"/>
          <w:szCs w:val="24"/>
        </w:rPr>
        <w:t xml:space="preserve"> сельского поселения </w:t>
      </w:r>
      <w:r w:rsidRPr="00F969C0">
        <w:rPr>
          <w:sz w:val="24"/>
          <w:szCs w:val="24"/>
        </w:rPr>
        <w:t xml:space="preserve">от </w:t>
      </w:r>
      <w:r w:rsidR="007A4F03">
        <w:rPr>
          <w:sz w:val="24"/>
          <w:szCs w:val="24"/>
        </w:rPr>
        <w:t>17</w:t>
      </w:r>
      <w:r w:rsidRPr="00F969C0">
        <w:rPr>
          <w:sz w:val="24"/>
          <w:szCs w:val="24"/>
        </w:rPr>
        <w:t xml:space="preserve">.10.2013 N </w:t>
      </w:r>
      <w:r w:rsidR="007A4F03">
        <w:rPr>
          <w:sz w:val="24"/>
          <w:szCs w:val="24"/>
        </w:rPr>
        <w:t xml:space="preserve">3 </w:t>
      </w:r>
      <w:r w:rsidR="00302443">
        <w:rPr>
          <w:sz w:val="24"/>
          <w:szCs w:val="24"/>
        </w:rPr>
        <w:t>«</w:t>
      </w:r>
      <w:r w:rsidRPr="00F969C0">
        <w:rPr>
          <w:sz w:val="24"/>
          <w:szCs w:val="24"/>
        </w:rPr>
        <w:t>Об утверждении Порядка проведения антикоррупционной экспертизы и общественного обсуждения проектов муниципальных нормативных правовых актов</w:t>
      </w:r>
      <w:r w:rsidR="00302443">
        <w:rPr>
          <w:sz w:val="24"/>
          <w:szCs w:val="24"/>
        </w:rPr>
        <w:t>»</w:t>
      </w:r>
      <w:r w:rsidR="00302443" w:rsidRPr="00F969C0">
        <w:rPr>
          <w:sz w:val="24"/>
          <w:szCs w:val="24"/>
        </w:rPr>
        <w:t xml:space="preserve">(с </w:t>
      </w:r>
      <w:proofErr w:type="spellStart"/>
      <w:r w:rsidR="00302443" w:rsidRPr="00F969C0">
        <w:rPr>
          <w:sz w:val="24"/>
          <w:szCs w:val="24"/>
        </w:rPr>
        <w:t>измен.от</w:t>
      </w:r>
      <w:proofErr w:type="spellEnd"/>
      <w:r w:rsidR="007A4F03">
        <w:rPr>
          <w:sz w:val="24"/>
          <w:szCs w:val="24"/>
        </w:rPr>
        <w:t xml:space="preserve"> 09.11.2015 №1</w:t>
      </w:r>
      <w:r w:rsidR="00302443" w:rsidRPr="00F969C0">
        <w:rPr>
          <w:sz w:val="24"/>
          <w:szCs w:val="24"/>
        </w:rPr>
        <w:t xml:space="preserve">)  </w:t>
      </w:r>
      <w:r w:rsidRPr="00F969C0">
        <w:rPr>
          <w:sz w:val="24"/>
          <w:szCs w:val="24"/>
        </w:rPr>
        <w:t>признать утратившим силу.</w:t>
      </w:r>
    </w:p>
    <w:p w:rsidR="00EC7BD9" w:rsidRPr="00F969C0" w:rsidRDefault="00EC7BD9" w:rsidP="00EC7BD9">
      <w:pPr>
        <w:pStyle w:val="31"/>
        <w:shd w:val="clear" w:color="auto" w:fill="auto"/>
        <w:tabs>
          <w:tab w:val="left" w:pos="1374"/>
        </w:tabs>
        <w:spacing w:before="0" w:line="240" w:lineRule="auto"/>
        <w:ind w:right="40" w:firstLine="709"/>
        <w:rPr>
          <w:color w:val="000000"/>
          <w:sz w:val="24"/>
          <w:szCs w:val="24"/>
        </w:rPr>
      </w:pPr>
      <w:r w:rsidRPr="00F969C0">
        <w:rPr>
          <w:sz w:val="24"/>
          <w:szCs w:val="24"/>
        </w:rPr>
        <w:t xml:space="preserve">3. </w:t>
      </w:r>
      <w:r w:rsidRPr="00F969C0">
        <w:rPr>
          <w:color w:val="000000"/>
          <w:sz w:val="24"/>
          <w:szCs w:val="24"/>
        </w:rPr>
        <w:t xml:space="preserve">Настоящее постановление без приложения </w:t>
      </w:r>
      <w:r w:rsidR="00297CE3" w:rsidRPr="00F969C0">
        <w:rPr>
          <w:color w:val="000000"/>
          <w:sz w:val="24"/>
          <w:szCs w:val="24"/>
        </w:rPr>
        <w:t>обнародовать на информационных стендах.</w:t>
      </w:r>
      <w:r w:rsidRPr="00F969C0">
        <w:rPr>
          <w:color w:val="000000"/>
          <w:sz w:val="24"/>
          <w:szCs w:val="24"/>
        </w:rPr>
        <w:t xml:space="preserve"> Постановление и приложения к нему разместить на официальном сайте Аромашевского муниципального района в информационно-телекоммуникационной сети "Интернет".</w:t>
      </w:r>
    </w:p>
    <w:p w:rsidR="00EC7BD9" w:rsidRPr="00F969C0" w:rsidRDefault="00EC7BD9" w:rsidP="00297CE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969C0">
        <w:rPr>
          <w:rFonts w:ascii="Arial" w:hAnsi="Arial" w:cs="Arial"/>
        </w:rPr>
        <w:t xml:space="preserve">4. Контроль за исполнением настоящего постановления </w:t>
      </w:r>
      <w:r w:rsidR="00297CE3" w:rsidRPr="00F969C0">
        <w:rPr>
          <w:rFonts w:ascii="Arial" w:hAnsi="Arial" w:cs="Arial"/>
        </w:rPr>
        <w:t>оставляю за собой.</w:t>
      </w:r>
    </w:p>
    <w:p w:rsidR="00F969C0" w:rsidRDefault="00F969C0" w:rsidP="00EC7BD9">
      <w:pPr>
        <w:jc w:val="both"/>
        <w:rPr>
          <w:rFonts w:ascii="Arial" w:hAnsi="Arial" w:cs="Arial"/>
        </w:rPr>
      </w:pPr>
    </w:p>
    <w:p w:rsidR="00F969C0" w:rsidRDefault="00F969C0" w:rsidP="00EC7BD9">
      <w:pPr>
        <w:jc w:val="both"/>
        <w:rPr>
          <w:rFonts w:ascii="Arial" w:hAnsi="Arial" w:cs="Arial"/>
        </w:rPr>
      </w:pPr>
    </w:p>
    <w:p w:rsidR="00F7103E" w:rsidRPr="007A4F03" w:rsidRDefault="00EC7BD9" w:rsidP="007A4F03">
      <w:pPr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Глава   </w:t>
      </w:r>
      <w:r w:rsidR="00297CE3">
        <w:rPr>
          <w:rFonts w:ascii="Arial" w:hAnsi="Arial" w:cs="Arial"/>
          <w:b/>
          <w:bCs/>
          <w:i/>
          <w:iCs/>
        </w:rPr>
        <w:t xml:space="preserve">сельского поселения         </w:t>
      </w:r>
      <w:r w:rsidR="007A4F03">
        <w:rPr>
          <w:rFonts w:ascii="Arial" w:hAnsi="Arial" w:cs="Arial"/>
          <w:b/>
          <w:bCs/>
          <w:i/>
          <w:iCs/>
        </w:rPr>
        <w:t xml:space="preserve">                                            </w:t>
      </w:r>
      <w:r w:rsidR="00297CE3">
        <w:rPr>
          <w:rFonts w:ascii="Arial" w:hAnsi="Arial" w:cs="Arial"/>
          <w:b/>
          <w:bCs/>
          <w:i/>
          <w:iCs/>
        </w:rPr>
        <w:t xml:space="preserve">   </w:t>
      </w:r>
      <w:r w:rsidR="007A4F03">
        <w:rPr>
          <w:rFonts w:ascii="Arial" w:hAnsi="Arial" w:cs="Arial"/>
          <w:b/>
          <w:bCs/>
          <w:i/>
          <w:iCs/>
        </w:rPr>
        <w:t xml:space="preserve"> Ю.Н.Богачев</w:t>
      </w:r>
    </w:p>
    <w:p w:rsidR="009D4358" w:rsidRDefault="009D4358" w:rsidP="00EC7BD9">
      <w:pPr>
        <w:jc w:val="right"/>
        <w:rPr>
          <w:rFonts w:ascii="Arial" w:hAnsi="Arial" w:cs="Arial"/>
          <w:sz w:val="20"/>
          <w:szCs w:val="20"/>
        </w:rPr>
      </w:pPr>
    </w:p>
    <w:p w:rsidR="009D4358" w:rsidRDefault="009D4358" w:rsidP="00EC7BD9">
      <w:pPr>
        <w:jc w:val="right"/>
        <w:rPr>
          <w:rFonts w:ascii="Arial" w:hAnsi="Arial" w:cs="Arial"/>
          <w:sz w:val="20"/>
          <w:szCs w:val="20"/>
        </w:rPr>
      </w:pPr>
    </w:p>
    <w:p w:rsidR="00EC7BD9" w:rsidRPr="009D4358" w:rsidRDefault="00EC7BD9" w:rsidP="00EC7BD9">
      <w:pPr>
        <w:jc w:val="right"/>
        <w:rPr>
          <w:rFonts w:ascii="Arial" w:hAnsi="Arial" w:cs="Arial"/>
          <w:sz w:val="22"/>
          <w:szCs w:val="22"/>
        </w:rPr>
      </w:pPr>
      <w:r w:rsidRPr="009D4358">
        <w:rPr>
          <w:rFonts w:ascii="Arial" w:hAnsi="Arial" w:cs="Arial"/>
          <w:sz w:val="22"/>
          <w:szCs w:val="22"/>
        </w:rPr>
        <w:t xml:space="preserve">Приложение к </w:t>
      </w:r>
      <w:r w:rsidR="00F7103E" w:rsidRPr="009D4358">
        <w:rPr>
          <w:rFonts w:ascii="Arial" w:hAnsi="Arial" w:cs="Arial"/>
          <w:sz w:val="22"/>
          <w:szCs w:val="22"/>
        </w:rPr>
        <w:t>проекту постановления</w:t>
      </w:r>
    </w:p>
    <w:p w:rsidR="00253AB6" w:rsidRPr="009D4358" w:rsidRDefault="00253AB6" w:rsidP="00EC7BD9">
      <w:pPr>
        <w:jc w:val="right"/>
        <w:rPr>
          <w:rFonts w:ascii="Arial" w:hAnsi="Arial" w:cs="Arial"/>
          <w:sz w:val="22"/>
          <w:szCs w:val="22"/>
        </w:rPr>
      </w:pPr>
      <w:r w:rsidRPr="009D4358">
        <w:rPr>
          <w:rFonts w:ascii="Arial" w:hAnsi="Arial" w:cs="Arial"/>
          <w:sz w:val="22"/>
          <w:szCs w:val="22"/>
        </w:rPr>
        <w:t>администрации</w:t>
      </w:r>
      <w:r w:rsidR="007A4F03">
        <w:rPr>
          <w:rFonts w:ascii="Arial" w:hAnsi="Arial" w:cs="Arial"/>
          <w:sz w:val="22"/>
          <w:szCs w:val="22"/>
        </w:rPr>
        <w:t xml:space="preserve"> Русаковского</w:t>
      </w:r>
    </w:p>
    <w:p w:rsidR="00EC7BD9" w:rsidRPr="009D4358" w:rsidRDefault="00253AB6" w:rsidP="00EC7BD9">
      <w:pPr>
        <w:jc w:val="right"/>
        <w:rPr>
          <w:rFonts w:ascii="Arial" w:hAnsi="Arial" w:cs="Arial"/>
          <w:sz w:val="22"/>
          <w:szCs w:val="22"/>
        </w:rPr>
      </w:pPr>
      <w:r w:rsidRPr="009D4358">
        <w:rPr>
          <w:rFonts w:ascii="Arial" w:hAnsi="Arial" w:cs="Arial"/>
          <w:sz w:val="22"/>
          <w:szCs w:val="22"/>
        </w:rPr>
        <w:t>сельского поселения</w:t>
      </w:r>
    </w:p>
    <w:p w:rsidR="00EC7BD9" w:rsidRPr="009D4358" w:rsidRDefault="00EC7BD9" w:rsidP="00EC7BD9">
      <w:pPr>
        <w:jc w:val="right"/>
        <w:rPr>
          <w:rFonts w:ascii="Arial" w:hAnsi="Arial" w:cs="Arial"/>
          <w:sz w:val="22"/>
          <w:szCs w:val="22"/>
        </w:rPr>
      </w:pPr>
      <w:r w:rsidRPr="009D4358">
        <w:rPr>
          <w:rFonts w:ascii="Arial" w:hAnsi="Arial" w:cs="Arial"/>
          <w:sz w:val="22"/>
          <w:szCs w:val="22"/>
        </w:rPr>
        <w:t>от</w:t>
      </w:r>
      <w:r w:rsidR="0095360A">
        <w:rPr>
          <w:rFonts w:ascii="Arial" w:hAnsi="Arial" w:cs="Arial"/>
          <w:sz w:val="22"/>
          <w:szCs w:val="22"/>
        </w:rPr>
        <w:t xml:space="preserve"> 27.02.</w:t>
      </w:r>
      <w:r w:rsidRPr="009D4358">
        <w:rPr>
          <w:rFonts w:ascii="Arial" w:hAnsi="Arial" w:cs="Arial"/>
          <w:sz w:val="22"/>
          <w:szCs w:val="22"/>
        </w:rPr>
        <w:t>20</w:t>
      </w:r>
      <w:r w:rsidR="00297CE3" w:rsidRPr="009D4358">
        <w:rPr>
          <w:rFonts w:ascii="Arial" w:hAnsi="Arial" w:cs="Arial"/>
          <w:sz w:val="22"/>
          <w:szCs w:val="22"/>
        </w:rPr>
        <w:t>20</w:t>
      </w:r>
      <w:r w:rsidRPr="009D4358">
        <w:rPr>
          <w:rFonts w:ascii="Arial" w:hAnsi="Arial" w:cs="Arial"/>
          <w:sz w:val="22"/>
          <w:szCs w:val="22"/>
        </w:rPr>
        <w:t xml:space="preserve"> № </w:t>
      </w:r>
      <w:r w:rsidR="0095360A">
        <w:rPr>
          <w:rFonts w:ascii="Arial" w:hAnsi="Arial" w:cs="Arial"/>
          <w:sz w:val="22"/>
          <w:szCs w:val="22"/>
        </w:rPr>
        <w:t>1</w:t>
      </w:r>
    </w:p>
    <w:p w:rsidR="00B96B48" w:rsidRDefault="00B96B48" w:rsidP="009D4358">
      <w:pPr>
        <w:jc w:val="center"/>
        <w:rPr>
          <w:rFonts w:ascii="Arial" w:hAnsi="Arial" w:cs="Arial"/>
          <w:b/>
        </w:rPr>
      </w:pPr>
    </w:p>
    <w:p w:rsidR="00EC7BD9" w:rsidRPr="00B96B48" w:rsidRDefault="009D4358" w:rsidP="009D4358">
      <w:pPr>
        <w:jc w:val="center"/>
        <w:rPr>
          <w:rFonts w:ascii="Arial" w:hAnsi="Arial" w:cs="Arial"/>
          <w:b/>
        </w:rPr>
      </w:pPr>
      <w:r w:rsidRPr="00B96B48">
        <w:rPr>
          <w:rFonts w:ascii="Arial" w:hAnsi="Arial" w:cs="Arial"/>
          <w:b/>
        </w:rPr>
        <w:t xml:space="preserve">Порядок проведения антикоррупционной экспертизы проектов муниципальных правовых актов </w:t>
      </w:r>
      <w:r w:rsidR="007A4F03">
        <w:rPr>
          <w:rFonts w:ascii="Arial" w:hAnsi="Arial" w:cs="Arial"/>
          <w:b/>
        </w:rPr>
        <w:t>Русаковского</w:t>
      </w:r>
      <w:r w:rsidR="00B96B48" w:rsidRPr="00B96B48">
        <w:rPr>
          <w:rFonts w:ascii="Arial" w:hAnsi="Arial" w:cs="Arial"/>
          <w:b/>
        </w:rPr>
        <w:t xml:space="preserve"> сельского поселения</w:t>
      </w:r>
    </w:p>
    <w:p w:rsidR="00EC7BD9" w:rsidRDefault="00EC7BD9" w:rsidP="00EC7BD9">
      <w:pPr>
        <w:jc w:val="right"/>
        <w:rPr>
          <w:rFonts w:ascii="Arial" w:hAnsi="Arial" w:cs="Arial"/>
        </w:rPr>
      </w:pPr>
    </w:p>
    <w:p w:rsidR="00EC7BD9" w:rsidRDefault="00EC7BD9" w:rsidP="00EC7BD9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1. Общие положения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 xml:space="preserve">1.1. Настоящим Порядком устанавливаются правила проведения антикоррупционной экспертизы проектов постановлений администрации </w:t>
      </w:r>
      <w:r w:rsidR="007A4F03">
        <w:rPr>
          <w:sz w:val="24"/>
          <w:szCs w:val="24"/>
        </w:rPr>
        <w:t>Русаковского</w:t>
      </w:r>
      <w:r w:rsidR="00253AB6" w:rsidRPr="00F7103E">
        <w:rPr>
          <w:sz w:val="24"/>
          <w:szCs w:val="24"/>
        </w:rPr>
        <w:t xml:space="preserve"> сельского поселения</w:t>
      </w:r>
      <w:r w:rsidRPr="00F7103E">
        <w:rPr>
          <w:sz w:val="24"/>
          <w:szCs w:val="24"/>
        </w:rPr>
        <w:t xml:space="preserve"> (далее Администрация), проектов решений Думы </w:t>
      </w:r>
      <w:r w:rsidR="007A4F03">
        <w:rPr>
          <w:sz w:val="24"/>
          <w:szCs w:val="24"/>
        </w:rPr>
        <w:t>Русаковского</w:t>
      </w:r>
      <w:r w:rsidR="00253AB6" w:rsidRPr="00F7103E">
        <w:rPr>
          <w:sz w:val="24"/>
          <w:szCs w:val="24"/>
        </w:rPr>
        <w:t xml:space="preserve"> сельского поселения</w:t>
      </w:r>
      <w:r w:rsidRPr="00F7103E">
        <w:rPr>
          <w:sz w:val="24"/>
          <w:szCs w:val="24"/>
        </w:rPr>
        <w:t xml:space="preserve"> (далее Дума) по вопросам местного значения, вносимых в порядке правотворческой инициативы, в том числе вносимых поправок в тексты проектов решений Думы и иные документы (далее по тексту настоящего порядка – муниципальные правовые акты и иные документы), а также процедура оформления и направления соответствующих заключений по итогам антикоррупционной экспертизы.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 xml:space="preserve"> 1.2. Основной задачей проведения антикоррупционной экспертизы является обеспечение выявления при подготовке и принятии муниципальных правовых актов и иных документов коррупционных факторов и коррупциогенных норм, способствующих созданию условий для проявления коррупции.</w:t>
      </w:r>
    </w:p>
    <w:p w:rsidR="003468BE" w:rsidRPr="00021EFC" w:rsidRDefault="00EC7BD9" w:rsidP="003468BE">
      <w:pPr>
        <w:tabs>
          <w:tab w:val="left" w:pos="0"/>
        </w:tabs>
        <w:ind w:firstLine="567"/>
        <w:jc w:val="both"/>
        <w:rPr>
          <w:rFonts w:ascii="Arial" w:hAnsi="Arial" w:cs="Arial"/>
        </w:rPr>
      </w:pPr>
      <w:r w:rsidRPr="00F7103E">
        <w:tab/>
      </w:r>
      <w:r w:rsidRPr="00021EFC">
        <w:rPr>
          <w:rFonts w:ascii="Arial" w:hAnsi="Arial" w:cs="Arial"/>
        </w:rPr>
        <w:t xml:space="preserve">1.3. Проведение антикоррупционной экспертизы проектов муниципальных правовых актов и иных документов осуществляет </w:t>
      </w:r>
      <w:r w:rsidR="003468BE" w:rsidRPr="00021EFC">
        <w:rPr>
          <w:rFonts w:ascii="Arial" w:hAnsi="Arial" w:cs="Arial"/>
        </w:rPr>
        <w:t xml:space="preserve">ответственное должностное лицо Администрации, назначенное распоряжением (далее – </w:t>
      </w:r>
      <w:r w:rsidR="00021EFC">
        <w:rPr>
          <w:rFonts w:ascii="Arial" w:hAnsi="Arial" w:cs="Arial"/>
        </w:rPr>
        <w:t>уполномоченное</w:t>
      </w:r>
      <w:r w:rsidR="003468BE" w:rsidRPr="00021EFC">
        <w:rPr>
          <w:rFonts w:ascii="Arial" w:hAnsi="Arial" w:cs="Arial"/>
        </w:rPr>
        <w:t xml:space="preserve"> лицо).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color w:val="FF0000"/>
          <w:sz w:val="24"/>
          <w:szCs w:val="24"/>
        </w:rPr>
        <w:tab/>
      </w:r>
      <w:r w:rsidRPr="00F7103E">
        <w:rPr>
          <w:sz w:val="24"/>
          <w:szCs w:val="24"/>
        </w:rPr>
        <w:t xml:space="preserve">1.4. </w:t>
      </w:r>
      <w:r w:rsidR="00021EFC">
        <w:rPr>
          <w:sz w:val="24"/>
          <w:szCs w:val="24"/>
        </w:rPr>
        <w:t xml:space="preserve">Должностные лица </w:t>
      </w:r>
      <w:r w:rsidRPr="00F7103E">
        <w:rPr>
          <w:sz w:val="24"/>
          <w:szCs w:val="24"/>
        </w:rPr>
        <w:t>Адм</w:t>
      </w:r>
      <w:r w:rsidR="002912C6">
        <w:rPr>
          <w:sz w:val="24"/>
          <w:szCs w:val="24"/>
        </w:rPr>
        <w:t>инистрации (далее – разработчики проектов</w:t>
      </w:r>
      <w:r w:rsidRPr="00F7103E">
        <w:rPr>
          <w:sz w:val="24"/>
          <w:szCs w:val="24"/>
        </w:rPr>
        <w:t xml:space="preserve">) обеспечивают подготовку проектов муниципальных правовых актов и иных документов, не содержащих коррупционных факторов, перечисленных в разделе 2 настоящего порядка, в том числе несут персональную ответственность за полноту, достоверность и соответствие проектов муниципальных правовых актов и иных документов антикоррупционным требованиям. </w:t>
      </w:r>
    </w:p>
    <w:p w:rsidR="00EC7BD9" w:rsidRPr="00F7103E" w:rsidRDefault="00EC7BD9" w:rsidP="00EC7BD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>На стадии разработки проектов муниципальных правовых актов и иных документов, разработчик проекта обеспечивает отсутствие коррупционных факторов в разрабатываемых документах.</w:t>
      </w:r>
    </w:p>
    <w:p w:rsidR="00EC7BD9" w:rsidRPr="00F7103E" w:rsidRDefault="00EC7BD9" w:rsidP="00EC7BD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C7BD9" w:rsidRPr="00F7103E" w:rsidRDefault="00EC7BD9" w:rsidP="00EC7BD9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F7103E">
        <w:rPr>
          <w:b/>
          <w:sz w:val="24"/>
          <w:szCs w:val="24"/>
        </w:rPr>
        <w:t xml:space="preserve">2. Основные требования к проведению антикоррупционной экспертизы проектов муниципальных правовых актов и иных документов </w:t>
      </w:r>
    </w:p>
    <w:p w:rsidR="00630B1D" w:rsidRPr="00F7103E" w:rsidRDefault="00630B1D" w:rsidP="00743CFE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2.</w:t>
      </w:r>
      <w:r w:rsidR="0014520F" w:rsidRPr="00F7103E">
        <w:rPr>
          <w:rFonts w:ascii="Arial" w:hAnsi="Arial" w:cs="Arial"/>
        </w:rPr>
        <w:t>1</w:t>
      </w:r>
      <w:r w:rsidRPr="00F7103E">
        <w:rPr>
          <w:rFonts w:ascii="Arial" w:hAnsi="Arial" w:cs="Arial"/>
        </w:rPr>
        <w:t xml:space="preserve"> Коррупциогенными факторами являются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EC7BD9" w:rsidRPr="00F7103E" w:rsidRDefault="00EC7BD9" w:rsidP="00EC7BD9">
      <w:pPr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ab/>
        <w:t xml:space="preserve">2.2. Эффективность проведения экспертизы на коррупциогенность определяется ее обоснованностью, объективностью и проверяемостью </w:t>
      </w:r>
      <w:r w:rsidR="007A4F03">
        <w:rPr>
          <w:rFonts w:ascii="Arial" w:hAnsi="Arial" w:cs="Arial"/>
        </w:rPr>
        <w:t xml:space="preserve"> </w:t>
      </w:r>
      <w:r w:rsidRPr="00F7103E">
        <w:rPr>
          <w:rFonts w:ascii="Arial" w:hAnsi="Arial" w:cs="Arial"/>
        </w:rPr>
        <w:t>результатов.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 xml:space="preserve">2.3. Для обеспечения обоснованности, объективности и проверяемости результатов экспертизы необходимо проводить экспертизу каждой нормы муниципальных правовых актов и иных документов и излагать ее результаты в заключении с учетом состава и последовательности коррупционных факторов, в том </w:t>
      </w:r>
      <w:r w:rsidRPr="00F7103E">
        <w:rPr>
          <w:sz w:val="24"/>
          <w:szCs w:val="24"/>
        </w:rPr>
        <w:lastRenderedPageBreak/>
        <w:t>числе с указанием структурных единиц проекта документа (разделы, главы, статьи, части, пункты, подпункты, абзацы).</w:t>
      </w:r>
    </w:p>
    <w:p w:rsidR="00630B1D" w:rsidRPr="00F7103E" w:rsidRDefault="00B96B48" w:rsidP="00743CFE">
      <w:pPr>
        <w:pStyle w:val="ConsPlusNormal"/>
        <w:widowControl/>
        <w:ind w:firstLine="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30B1D" w:rsidRPr="00F7103E">
        <w:rPr>
          <w:color w:val="000000" w:themeColor="text1"/>
          <w:sz w:val="24"/>
          <w:szCs w:val="24"/>
        </w:rPr>
        <w:t>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30-дневный срок со дня его получения. 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</w:p>
    <w:p w:rsidR="00EC7BD9" w:rsidRPr="00F7103E" w:rsidRDefault="00EC7BD9" w:rsidP="00EC7BD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 xml:space="preserve">2.5. Проведение антикоррупционной экспертизы муниципальных правовых актов и иных документов осуществляется </w:t>
      </w:r>
      <w:r w:rsidR="00021EFC">
        <w:rPr>
          <w:sz w:val="24"/>
          <w:szCs w:val="24"/>
        </w:rPr>
        <w:t>уполномоченным</w:t>
      </w:r>
      <w:r w:rsidR="003468BE">
        <w:rPr>
          <w:sz w:val="24"/>
          <w:szCs w:val="24"/>
        </w:rPr>
        <w:t xml:space="preserve"> лицом </w:t>
      </w:r>
      <w:r w:rsidRPr="00F7103E">
        <w:rPr>
          <w:sz w:val="24"/>
          <w:szCs w:val="24"/>
        </w:rPr>
        <w:t xml:space="preserve">на стадии согласования документов, одновременно с проведением правовой экспертизы. </w:t>
      </w:r>
      <w:r w:rsidRPr="00F7103E">
        <w:rPr>
          <w:sz w:val="24"/>
          <w:szCs w:val="24"/>
        </w:rPr>
        <w:tab/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 xml:space="preserve">2.6. При выявлении в рамках правовой экспертизы квалифицирующих признаков, относящихся к коррупционным факторам в действующих муниципальных правовых актах и иных документах, принятых до введения настоящего порядка, в том числе  связанных с необходимостью внесения в них соответствующих изменений и дополнений, обусловленных вступлением в силу федеральных и областных нормативных правовых актов, по решению </w:t>
      </w:r>
      <w:r w:rsidR="00021EFC">
        <w:rPr>
          <w:sz w:val="24"/>
          <w:szCs w:val="24"/>
        </w:rPr>
        <w:t>у</w:t>
      </w:r>
      <w:r w:rsidRPr="00F7103E">
        <w:rPr>
          <w:sz w:val="24"/>
          <w:szCs w:val="24"/>
        </w:rPr>
        <w:t xml:space="preserve">полномоченного лица проводится антикоррупционная экспертиза с последующим направлением  заключения разработчикам проектов. 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>Разработчики проектов при получении соответствующего заключения уполномоченного лица, в котором отражены сведения о наличии коррупционных факторов, в 10-дневный срок разрабатывают соответствующие проекты муниципальных правовых актов о внесении изменений и дополнений либо о признании утратившими силу действующих муниципальных правовых актов.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>2.7. В ходе проведения антикоррупционной экспертизы проектов муниципальных правовых актов и иных документов проводится системный анализ текста на предмет выявления квалифицирующих признаков коррупционных факторо</w:t>
      </w:r>
      <w:r w:rsidR="00743CFE" w:rsidRPr="00F7103E">
        <w:rPr>
          <w:sz w:val="24"/>
          <w:szCs w:val="24"/>
        </w:rPr>
        <w:t>в, определенных в подпунктах 2.7.1. и 2.7</w:t>
      </w:r>
      <w:r w:rsidRPr="00F7103E">
        <w:rPr>
          <w:sz w:val="24"/>
          <w:szCs w:val="24"/>
        </w:rPr>
        <w:t>.2. настоящего порядка.</w:t>
      </w:r>
    </w:p>
    <w:p w:rsidR="00EC7BD9" w:rsidRPr="00F7103E" w:rsidRDefault="00EC7BD9" w:rsidP="00EC7BD9">
      <w:pPr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ab/>
        <w:t>2.7.1. Коррупционными факторами,</w:t>
      </w:r>
      <w:r w:rsidR="007A4F03">
        <w:rPr>
          <w:rFonts w:ascii="Arial" w:hAnsi="Arial" w:cs="Arial"/>
        </w:rPr>
        <w:t xml:space="preserve"> </w:t>
      </w:r>
      <w:r w:rsidRPr="00F7103E">
        <w:rPr>
          <w:rFonts w:ascii="Arial" w:hAnsi="Arial" w:cs="Arial"/>
        </w:rPr>
        <w:t>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EC7BD9" w:rsidRPr="00F7103E" w:rsidRDefault="00EC7BD9" w:rsidP="00EC7BD9">
      <w:pPr>
        <w:ind w:firstLine="708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а) широта дискреционных полномочий – отсутствие или неопределенность сроков, условий или оснований принятия решения, наличие дублирующих полномочий органов местного самоуправления (их должностных лиц);</w:t>
      </w:r>
    </w:p>
    <w:p w:rsidR="00EC7BD9" w:rsidRPr="00F7103E" w:rsidRDefault="00EC7BD9" w:rsidP="00EC7BD9">
      <w:pPr>
        <w:ind w:firstLine="708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б) определение компетенции по формуле "вправе" - диспозитивном установление возможности совершения органами местного самоуправления (их должностными лицами) действий в отношении граждан и организаций;</w:t>
      </w:r>
    </w:p>
    <w:p w:rsidR="00EC7BD9" w:rsidRPr="00F7103E" w:rsidRDefault="00EC7BD9" w:rsidP="00EC7BD9">
      <w:pPr>
        <w:ind w:firstLine="708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в) выборочное изменении объема прав - возможность необоснованного установления исключений из общего порядка для граждан и организаций по усмотрению органов местного самоуправления (их должностных лиц);</w:t>
      </w:r>
    </w:p>
    <w:p w:rsidR="00EC7BD9" w:rsidRPr="00F7103E" w:rsidRDefault="00EC7BD9" w:rsidP="00EC7BD9">
      <w:pPr>
        <w:ind w:firstLine="708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органа местного самоуправления, принявшего первоначальный муниципальный правовой акт;</w:t>
      </w:r>
    </w:p>
    <w:p w:rsidR="00EC7BD9" w:rsidRPr="00F7103E" w:rsidRDefault="00EC7BD9" w:rsidP="00EC7BD9">
      <w:pPr>
        <w:ind w:firstLine="708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д) принятие муниципального правового акта сверх компетенции - нарушение компетенции органов местного самоуправления (их должностных лиц) при принятии муниципальных правовых актов;</w:t>
      </w:r>
    </w:p>
    <w:p w:rsidR="00EC7BD9" w:rsidRPr="00F7103E" w:rsidRDefault="00EC7BD9" w:rsidP="00EC7BD9">
      <w:pPr>
        <w:ind w:firstLine="708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lastRenderedPageBreak/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EC7BD9" w:rsidRPr="00F7103E" w:rsidRDefault="00EC7BD9" w:rsidP="00EC7BD9">
      <w:pPr>
        <w:ind w:firstLine="708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з) отказ от конкурсных (аукционных) процедур - закрепление административного порядка предоставления права (блага).</w:t>
      </w:r>
    </w:p>
    <w:p w:rsidR="00630B1D" w:rsidRPr="00F7103E" w:rsidRDefault="00630B1D" w:rsidP="00743CFE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812C88" w:rsidRDefault="00EC7BD9" w:rsidP="00EC7BD9">
      <w:pPr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2.7.2. Коррупциогенными</w:t>
      </w:r>
    </w:p>
    <w:p w:rsidR="00EC7BD9" w:rsidRPr="00F7103E" w:rsidRDefault="00EC7BD9" w:rsidP="00EC7BD9">
      <w:pPr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EC7BD9" w:rsidRPr="00F7103E" w:rsidRDefault="00EC7BD9" w:rsidP="00EC7BD9">
      <w:pPr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EC7BD9" w:rsidRPr="00F7103E" w:rsidRDefault="00EC7BD9" w:rsidP="00EC7BD9">
      <w:pPr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б) злоупотребление правом заявителя органом местного самоуправления (их должностными лицами) – отсутствие четкой регламентации прав граждан и организаций;</w:t>
      </w:r>
    </w:p>
    <w:p w:rsidR="00EC7BD9" w:rsidRPr="00F7103E" w:rsidRDefault="00EC7BD9" w:rsidP="00EC7BD9">
      <w:pPr>
        <w:ind w:firstLine="539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в) юридико-лингвистическая неопределенность – употребление неустоявшихся, двусмысленных терминов и категорий оценочного характера.</w:t>
      </w:r>
    </w:p>
    <w:p w:rsidR="00EC7BD9" w:rsidRPr="00F7103E" w:rsidRDefault="00EC7BD9" w:rsidP="00EC7BD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2.8. К участию в проведении антикоррупционной экспертизы по решению уполномоченного лица</w:t>
      </w:r>
      <w:r w:rsidR="007A4F03">
        <w:rPr>
          <w:rFonts w:ascii="Arial" w:hAnsi="Arial" w:cs="Arial"/>
        </w:rPr>
        <w:t xml:space="preserve"> </w:t>
      </w:r>
      <w:r w:rsidRPr="00F7103E">
        <w:rPr>
          <w:rFonts w:ascii="Arial" w:hAnsi="Arial" w:cs="Arial"/>
        </w:rPr>
        <w:t>могут привлекаться представители разработчиков проектов муниципальных правовых актов, а также лица (эксперты), имеющие специальные познания в определенной области правоотношений.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EC7BD9" w:rsidRPr="00F7103E" w:rsidRDefault="00EC7BD9" w:rsidP="00EC7BD9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  <w:r w:rsidRPr="00F7103E">
        <w:rPr>
          <w:b/>
          <w:sz w:val="24"/>
          <w:szCs w:val="24"/>
        </w:rPr>
        <w:t>3. Оформление результатов антикоррупционной экспертизы проектов муниципальных правовых актов и иных документов, направление заключений разработчикам проектов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>3.1. В правовых заключениях уполномоченного лица</w:t>
      </w:r>
      <w:r w:rsidR="007A4F03">
        <w:rPr>
          <w:sz w:val="24"/>
          <w:szCs w:val="24"/>
        </w:rPr>
        <w:t xml:space="preserve"> </w:t>
      </w:r>
      <w:r w:rsidRPr="00F7103E">
        <w:rPr>
          <w:sz w:val="24"/>
          <w:szCs w:val="24"/>
        </w:rPr>
        <w:t>по муниципальным правовым актам в качестве составной части включается отдельный раздел - антикоррупционная экспертиза.</w:t>
      </w:r>
    </w:p>
    <w:p w:rsidR="00DC57E5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>При проведении антикоррупционной экспертизы по иным документам в соответствии с данным порядком оформляется самостоятельное заключение.</w:t>
      </w:r>
      <w:r w:rsidRPr="00F7103E">
        <w:rPr>
          <w:sz w:val="24"/>
          <w:szCs w:val="24"/>
        </w:rPr>
        <w:tab/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>3.2. При проведении антикоррупционной экспертизы проектов муниципальных правовых актов и иных документов и при выявлении в них коррупционных факторов в заключении уполномоченного лицапроводится их описание, указываются предложения и рекомендации, направленные на устранение или ограничение действий таких факторов, в том числе следующие сведения: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>- основания для проведения антикоррупционной экспертизы;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>- перечень выявленных коррупциогенных факторов с указанием их признаков, ссылками на структуру документа (разделы, главы, статьи, части, пункты, подпункты, абзацы) в соответствии с настоящим порядком.</w:t>
      </w:r>
    </w:p>
    <w:p w:rsidR="00EC7BD9" w:rsidRPr="00F7103E" w:rsidRDefault="00EC7BD9" w:rsidP="00EC7BD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>3.3. Заключение, составленное по результатам проведения антикоррупционной экспертизы проектов муниципальных правовых актов и иных документов, содержащее перечень выявленных коррупциогенных факторов, направляется разработчикам проектов.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 xml:space="preserve">Доработанные с учетом заключений проекты муниципальных правовых актов и иных документов направляются </w:t>
      </w:r>
      <w:r w:rsidR="00021EFC">
        <w:rPr>
          <w:sz w:val="24"/>
          <w:szCs w:val="24"/>
        </w:rPr>
        <w:t>уполномоченному</w:t>
      </w:r>
      <w:r w:rsidRPr="00F7103E">
        <w:rPr>
          <w:sz w:val="24"/>
          <w:szCs w:val="24"/>
        </w:rPr>
        <w:t xml:space="preserve"> лицу</w:t>
      </w:r>
      <w:r w:rsidR="007A4F03">
        <w:rPr>
          <w:sz w:val="24"/>
          <w:szCs w:val="24"/>
        </w:rPr>
        <w:t xml:space="preserve"> </w:t>
      </w:r>
      <w:r w:rsidRPr="00F7103E">
        <w:rPr>
          <w:sz w:val="24"/>
          <w:szCs w:val="24"/>
        </w:rPr>
        <w:t xml:space="preserve">для повторной антикоррупционной экспертизы. При отсутствии в доработанных материалах коррупционных факторов проекты визируются уполномоченным лицом без </w:t>
      </w:r>
      <w:r w:rsidRPr="00F7103E">
        <w:rPr>
          <w:sz w:val="24"/>
          <w:szCs w:val="24"/>
        </w:rPr>
        <w:lastRenderedPageBreak/>
        <w:t>заключения и возвращаются разработчикам проектов, по инициативе которых были подготовлены соответствующие документы.</w:t>
      </w:r>
    </w:p>
    <w:p w:rsidR="00EC7BD9" w:rsidRPr="00F7103E" w:rsidRDefault="00EC7BD9" w:rsidP="00EC7BD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7103E">
        <w:rPr>
          <w:sz w:val="24"/>
          <w:szCs w:val="24"/>
        </w:rPr>
        <w:tab/>
        <w:t xml:space="preserve">В случае несогласия с заключением экспертизы разработчик проекта готовит пояснительную записку с обоснованием и аргументацией своего несогласия (возражения). При внесении проекта на рассмотрение в уполномоченный орган для принятия, к материалам проекта прилагаются все поступившие заключения и возражения. </w:t>
      </w:r>
    </w:p>
    <w:p w:rsidR="00EC7BD9" w:rsidRPr="00F7103E" w:rsidRDefault="00EC7BD9" w:rsidP="00EC7BD9">
      <w:pPr>
        <w:pStyle w:val="ConsPlusTitle"/>
        <w:widowControl/>
        <w:jc w:val="both"/>
        <w:outlineLvl w:val="0"/>
        <w:rPr>
          <w:sz w:val="24"/>
          <w:szCs w:val="24"/>
        </w:rPr>
      </w:pPr>
    </w:p>
    <w:p w:rsidR="00630B1D" w:rsidRPr="00F7103E" w:rsidRDefault="00630B1D">
      <w:pPr>
        <w:spacing w:after="1" w:line="260" w:lineRule="atLeast"/>
        <w:jc w:val="center"/>
        <w:outlineLvl w:val="0"/>
        <w:rPr>
          <w:rFonts w:ascii="Arial" w:hAnsi="Arial" w:cs="Arial"/>
        </w:rPr>
      </w:pPr>
      <w:r w:rsidRPr="00F7103E">
        <w:rPr>
          <w:rFonts w:ascii="Arial" w:hAnsi="Arial" w:cs="Arial"/>
          <w:b/>
        </w:rPr>
        <w:t>4. Независимая антикоррупционная экспертиза</w:t>
      </w:r>
    </w:p>
    <w:p w:rsidR="00630B1D" w:rsidRPr="00F7103E" w:rsidRDefault="00630B1D">
      <w:pPr>
        <w:spacing w:after="1" w:line="260" w:lineRule="atLeast"/>
        <w:jc w:val="center"/>
        <w:rPr>
          <w:rFonts w:ascii="Arial" w:hAnsi="Arial" w:cs="Arial"/>
        </w:rPr>
      </w:pPr>
      <w:r w:rsidRPr="00F7103E">
        <w:rPr>
          <w:rFonts w:ascii="Arial" w:hAnsi="Arial" w:cs="Arial"/>
          <w:b/>
        </w:rPr>
        <w:t>проектов нормативных правовых актов</w:t>
      </w:r>
    </w:p>
    <w:p w:rsidR="00630B1D" w:rsidRPr="00F7103E" w:rsidRDefault="00630B1D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4.1. Независимая антикоррупционная экспертиза проводится аккредитованными Министерством юстиции Российской Федерации юридическими лицами и физическими лицами.</w:t>
      </w:r>
    </w:p>
    <w:p w:rsidR="000A0C11" w:rsidRPr="00F7103E" w:rsidRDefault="0032564D" w:rsidP="000A0C11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4.2</w:t>
      </w:r>
      <w:r w:rsidR="00630B1D" w:rsidRPr="002912C6">
        <w:rPr>
          <w:rFonts w:ascii="Arial" w:hAnsi="Arial" w:cs="Arial"/>
        </w:rPr>
        <w:t xml:space="preserve">. Для проведения независимой антикоррупционной экспертизы проекта </w:t>
      </w:r>
      <w:r w:rsidR="001B79F2" w:rsidRPr="002912C6">
        <w:rPr>
          <w:rFonts w:ascii="Arial" w:hAnsi="Arial" w:cs="Arial"/>
        </w:rPr>
        <w:t xml:space="preserve">НПА (разработчик проекта) </w:t>
      </w:r>
      <w:r w:rsidR="00630B1D" w:rsidRPr="002912C6">
        <w:rPr>
          <w:rFonts w:ascii="Arial" w:hAnsi="Arial" w:cs="Arial"/>
        </w:rPr>
        <w:t xml:space="preserve">размещает проект постановления </w:t>
      </w:r>
      <w:r w:rsidRPr="002912C6">
        <w:rPr>
          <w:rFonts w:ascii="Arial" w:hAnsi="Arial" w:cs="Arial"/>
        </w:rPr>
        <w:t xml:space="preserve">Администрации </w:t>
      </w:r>
      <w:r w:rsidR="001B79F2" w:rsidRPr="002912C6">
        <w:rPr>
          <w:rFonts w:ascii="Arial" w:hAnsi="Arial" w:cs="Arial"/>
        </w:rPr>
        <w:t>сельского поселения</w:t>
      </w:r>
      <w:r w:rsidR="00514D32" w:rsidRPr="002912C6">
        <w:rPr>
          <w:rFonts w:ascii="Arial" w:hAnsi="Arial" w:cs="Arial"/>
        </w:rPr>
        <w:t xml:space="preserve"> (далее – Проект НПА)</w:t>
      </w:r>
      <w:r w:rsidR="001B79F2" w:rsidRPr="002912C6">
        <w:rPr>
          <w:rFonts w:ascii="Arial" w:hAnsi="Arial" w:cs="Arial"/>
        </w:rPr>
        <w:t xml:space="preserve"> или проект решения Думы сельского поселения</w:t>
      </w:r>
      <w:r w:rsidR="00514D32" w:rsidRPr="002912C6">
        <w:rPr>
          <w:rFonts w:ascii="Arial" w:hAnsi="Arial" w:cs="Arial"/>
        </w:rPr>
        <w:t xml:space="preserve"> (далее – Проект НПА)</w:t>
      </w:r>
      <w:r w:rsidR="00630B1D" w:rsidRPr="002912C6">
        <w:rPr>
          <w:rFonts w:ascii="Arial" w:hAnsi="Arial" w:cs="Arial"/>
        </w:rPr>
        <w:t>в сети Интернет на Офици</w:t>
      </w:r>
      <w:r w:rsidRPr="002912C6">
        <w:rPr>
          <w:rFonts w:ascii="Arial" w:hAnsi="Arial" w:cs="Arial"/>
        </w:rPr>
        <w:t xml:space="preserve">альном сайте Аромашевского </w:t>
      </w:r>
      <w:r w:rsidR="00DC57E5" w:rsidRPr="002912C6">
        <w:rPr>
          <w:rFonts w:ascii="Arial" w:hAnsi="Arial" w:cs="Arial"/>
        </w:rPr>
        <w:t>м</w:t>
      </w:r>
      <w:r w:rsidRPr="002912C6">
        <w:rPr>
          <w:rFonts w:ascii="Arial" w:hAnsi="Arial" w:cs="Arial"/>
        </w:rPr>
        <w:t xml:space="preserve">униципального района </w:t>
      </w:r>
      <w:r w:rsidR="000A0C11" w:rsidRPr="002912C6">
        <w:rPr>
          <w:rFonts w:ascii="Arial" w:hAnsi="Arial" w:cs="Arial"/>
        </w:rPr>
        <w:t>(далее - Сайт</w:t>
      </w:r>
      <w:r w:rsidR="00630B1D" w:rsidRPr="002912C6">
        <w:rPr>
          <w:rFonts w:ascii="Arial" w:hAnsi="Arial" w:cs="Arial"/>
        </w:rPr>
        <w:t>) в течение рабочего дня, соответствующего дню направления указанн</w:t>
      </w:r>
      <w:r w:rsidR="00514D32" w:rsidRPr="002912C6">
        <w:rPr>
          <w:rFonts w:ascii="Arial" w:hAnsi="Arial" w:cs="Arial"/>
        </w:rPr>
        <w:t>ых проектов на согласование</w:t>
      </w:r>
      <w:r w:rsidR="00630B1D" w:rsidRPr="002912C6">
        <w:rPr>
          <w:rFonts w:ascii="Arial" w:hAnsi="Arial" w:cs="Arial"/>
        </w:rPr>
        <w:t>.</w:t>
      </w:r>
    </w:p>
    <w:p w:rsidR="00630B1D" w:rsidRPr="00F7103E" w:rsidRDefault="007B4DE6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4.3</w:t>
      </w:r>
      <w:r w:rsidR="00630B1D" w:rsidRPr="00F7103E">
        <w:rPr>
          <w:rFonts w:ascii="Arial" w:hAnsi="Arial" w:cs="Arial"/>
        </w:rPr>
        <w:t xml:space="preserve">. При размещении </w:t>
      </w:r>
      <w:r w:rsidR="00514D32">
        <w:rPr>
          <w:rFonts w:ascii="Arial" w:hAnsi="Arial" w:cs="Arial"/>
        </w:rPr>
        <w:t>П</w:t>
      </w:r>
      <w:r w:rsidR="00630B1D" w:rsidRPr="00F7103E">
        <w:rPr>
          <w:rFonts w:ascii="Arial" w:hAnsi="Arial" w:cs="Arial"/>
        </w:rPr>
        <w:t>роекта</w:t>
      </w:r>
      <w:r w:rsidR="00514D32">
        <w:rPr>
          <w:rFonts w:ascii="Arial" w:hAnsi="Arial" w:cs="Arial"/>
        </w:rPr>
        <w:t xml:space="preserve"> НПА</w:t>
      </w:r>
      <w:r w:rsidR="007A4F03">
        <w:rPr>
          <w:rFonts w:ascii="Arial" w:hAnsi="Arial" w:cs="Arial"/>
        </w:rPr>
        <w:t xml:space="preserve"> </w:t>
      </w:r>
      <w:r w:rsidRPr="00F7103E">
        <w:rPr>
          <w:rFonts w:ascii="Arial" w:hAnsi="Arial" w:cs="Arial"/>
        </w:rPr>
        <w:t>на Сайте</w:t>
      </w:r>
      <w:r w:rsidR="00630B1D" w:rsidRPr="00F7103E">
        <w:rPr>
          <w:rFonts w:ascii="Arial" w:hAnsi="Arial" w:cs="Arial"/>
        </w:rPr>
        <w:t xml:space="preserve"> разработчиком указывается период (срок) для проведения независимой экспертизы и направления заключений по результатам независимой антикоррупционной экспертизы (далее - экспертное заключение) независимыми экспертами, который не может быть менее 7 календарных дней со дня размещения проекта нормативного правового акта на </w:t>
      </w:r>
      <w:r w:rsidR="00017ED7" w:rsidRPr="00F7103E">
        <w:rPr>
          <w:rFonts w:ascii="Arial" w:hAnsi="Arial" w:cs="Arial"/>
        </w:rPr>
        <w:t>Сайте.</w:t>
      </w:r>
    </w:p>
    <w:p w:rsidR="00630B1D" w:rsidRPr="00F7103E" w:rsidRDefault="00630B1D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 xml:space="preserve">По результатам независимой антикоррупционной экспертизы составляется экспертное заключение, которое независимыми экспертами направляется разработчику проекта </w:t>
      </w:r>
      <w:r w:rsidR="007B4DE6" w:rsidRPr="00F7103E">
        <w:rPr>
          <w:rFonts w:ascii="Arial" w:hAnsi="Arial" w:cs="Arial"/>
        </w:rPr>
        <w:t>по адресу, указанному на Сайте</w:t>
      </w:r>
      <w:r w:rsidR="006B6CD6" w:rsidRPr="00F7103E">
        <w:rPr>
          <w:rFonts w:ascii="Arial" w:hAnsi="Arial" w:cs="Arial"/>
        </w:rPr>
        <w:t>.</w:t>
      </w:r>
    </w:p>
    <w:p w:rsidR="00630B1D" w:rsidRPr="00F7103E" w:rsidRDefault="00630B1D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2912C6">
        <w:rPr>
          <w:rFonts w:ascii="Arial" w:hAnsi="Arial" w:cs="Arial"/>
        </w:rPr>
        <w:t xml:space="preserve">К проекту нормативного правового акта прилагаются все поступившие в </w:t>
      </w:r>
      <w:r w:rsidR="00514D32" w:rsidRPr="002912C6">
        <w:rPr>
          <w:rFonts w:ascii="Arial" w:hAnsi="Arial" w:cs="Arial"/>
        </w:rPr>
        <w:t>Администрацию</w:t>
      </w:r>
      <w:r w:rsidRPr="002912C6">
        <w:rPr>
          <w:rFonts w:ascii="Arial" w:hAnsi="Arial" w:cs="Arial"/>
        </w:rPr>
        <w:t xml:space="preserve"> экспертные заключения независимых экспертов.</w:t>
      </w:r>
      <w:r w:rsidRPr="00F7103E">
        <w:rPr>
          <w:rFonts w:ascii="Arial" w:hAnsi="Arial" w:cs="Arial"/>
        </w:rPr>
        <w:t xml:space="preserve"> В случае если указанные заключения не поступили в установленные сроки, то данная информация указывается в пояснительной записке к проекту.</w:t>
      </w:r>
    </w:p>
    <w:p w:rsidR="00630B1D" w:rsidRPr="00F7103E" w:rsidRDefault="00630B1D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Экспертное заключение, поступившее разработчику проекта в бумажном или электронном виде, регис</w:t>
      </w:r>
      <w:r w:rsidR="007B4DE6" w:rsidRPr="00F7103E">
        <w:rPr>
          <w:rFonts w:ascii="Arial" w:hAnsi="Arial" w:cs="Arial"/>
        </w:rPr>
        <w:t xml:space="preserve">трируется в журнале </w:t>
      </w:r>
      <w:r w:rsidRPr="00F7103E">
        <w:rPr>
          <w:rFonts w:ascii="Arial" w:hAnsi="Arial" w:cs="Arial"/>
        </w:rPr>
        <w:t>документооборо</w:t>
      </w:r>
      <w:r w:rsidR="007B4DE6" w:rsidRPr="00F7103E">
        <w:rPr>
          <w:rFonts w:ascii="Arial" w:hAnsi="Arial" w:cs="Arial"/>
        </w:rPr>
        <w:t xml:space="preserve">та и делопроизводства </w:t>
      </w:r>
      <w:r w:rsidRPr="00F7103E">
        <w:rPr>
          <w:rFonts w:ascii="Arial" w:hAnsi="Arial" w:cs="Arial"/>
        </w:rPr>
        <w:t xml:space="preserve"> в день поступления.</w:t>
      </w:r>
    </w:p>
    <w:p w:rsidR="00630B1D" w:rsidRPr="00F7103E" w:rsidRDefault="00630B1D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F7103E">
        <w:rPr>
          <w:rFonts w:ascii="Arial" w:hAnsi="Arial" w:cs="Arial"/>
        </w:rPr>
        <w:t>Заключение по результатам независимой антикоррупционной экспертизы носит рекомендательный характер и подлежит обязательному рассмотрению разработчиком проекта в течение 30 календарных дней со дня его регистрации. По результатам рассмотрения в рамках вышеуказанного срока независимому эксперту, проводившему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отражаются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 Мотивированный ответ об учете замечаний (предложений) или об отклонении замечаний (предложений), изложенных в соответствующем экспертном заключении, направляется в бумажном и (или) электронном виде.</w:t>
      </w:r>
    </w:p>
    <w:p w:rsidR="00630B1D" w:rsidRPr="00F7103E" w:rsidRDefault="00513B0B">
      <w:pPr>
        <w:spacing w:after="1" w:line="260" w:lineRule="atLeast"/>
        <w:ind w:firstLine="540"/>
        <w:jc w:val="both"/>
        <w:rPr>
          <w:rFonts w:ascii="Arial" w:hAnsi="Arial" w:cs="Arial"/>
        </w:rPr>
      </w:pPr>
      <w:hyperlink r:id="rId4" w:history="1">
        <w:r w:rsidR="007B4DE6" w:rsidRPr="00F7103E">
          <w:rPr>
            <w:rFonts w:ascii="Arial" w:hAnsi="Arial" w:cs="Arial"/>
          </w:rPr>
          <w:t>4.4</w:t>
        </w:r>
      </w:hyperlink>
      <w:r w:rsidR="00630B1D" w:rsidRPr="00F7103E">
        <w:rPr>
          <w:rFonts w:ascii="Arial" w:hAnsi="Arial" w:cs="Arial"/>
        </w:rPr>
        <w:t>. Независимая экспертиза не проводится в случае приведения нормативного правового акта в соответствие с действующим законодательством на основании акта прокурорского реагирования.</w:t>
      </w:r>
    </w:p>
    <w:sectPr w:rsidR="00630B1D" w:rsidRPr="00F7103E" w:rsidSect="006E53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C7BD9"/>
    <w:rsid w:val="00017ED7"/>
    <w:rsid w:val="00021EFC"/>
    <w:rsid w:val="00033F80"/>
    <w:rsid w:val="0005358B"/>
    <w:rsid w:val="000A0C11"/>
    <w:rsid w:val="000F3CF4"/>
    <w:rsid w:val="0014520F"/>
    <w:rsid w:val="001B79F2"/>
    <w:rsid w:val="001C083A"/>
    <w:rsid w:val="001E5FB3"/>
    <w:rsid w:val="001F372B"/>
    <w:rsid w:val="00253AB6"/>
    <w:rsid w:val="002912C6"/>
    <w:rsid w:val="00297CE3"/>
    <w:rsid w:val="00302443"/>
    <w:rsid w:val="0032564D"/>
    <w:rsid w:val="003468BE"/>
    <w:rsid w:val="00465E58"/>
    <w:rsid w:val="00513B0B"/>
    <w:rsid w:val="00514D32"/>
    <w:rsid w:val="005517FB"/>
    <w:rsid w:val="00630B1D"/>
    <w:rsid w:val="00635C6B"/>
    <w:rsid w:val="006B6CD6"/>
    <w:rsid w:val="006E53F1"/>
    <w:rsid w:val="006E746D"/>
    <w:rsid w:val="007113BD"/>
    <w:rsid w:val="00743CFE"/>
    <w:rsid w:val="007A4F03"/>
    <w:rsid w:val="007B4DE6"/>
    <w:rsid w:val="007C146F"/>
    <w:rsid w:val="007D3564"/>
    <w:rsid w:val="00805065"/>
    <w:rsid w:val="00812C88"/>
    <w:rsid w:val="00890AC9"/>
    <w:rsid w:val="0095360A"/>
    <w:rsid w:val="009700A5"/>
    <w:rsid w:val="009706B0"/>
    <w:rsid w:val="00982814"/>
    <w:rsid w:val="009D4358"/>
    <w:rsid w:val="009F1A03"/>
    <w:rsid w:val="009F4C6D"/>
    <w:rsid w:val="00A13164"/>
    <w:rsid w:val="00B96B48"/>
    <w:rsid w:val="00BD34E7"/>
    <w:rsid w:val="00BE4CA3"/>
    <w:rsid w:val="00C033BC"/>
    <w:rsid w:val="00C73C54"/>
    <w:rsid w:val="00C94450"/>
    <w:rsid w:val="00DC57E5"/>
    <w:rsid w:val="00E7464C"/>
    <w:rsid w:val="00EA50BC"/>
    <w:rsid w:val="00EC7BD9"/>
    <w:rsid w:val="00F1174C"/>
    <w:rsid w:val="00F60581"/>
    <w:rsid w:val="00F7103E"/>
    <w:rsid w:val="00F96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53F1"/>
    <w:pPr>
      <w:keepNext/>
      <w:pBdr>
        <w:bottom w:val="thinThickSmallGap" w:sz="12" w:space="1" w:color="auto"/>
      </w:pBdr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C7BD9"/>
    <w:pPr>
      <w:ind w:right="-1"/>
      <w:jc w:val="center"/>
    </w:pPr>
    <w:rPr>
      <w:rFonts w:ascii="Arial" w:hAnsi="Arial"/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EC7BD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C7B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C7B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C7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C7B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Основной текст_"/>
    <w:link w:val="31"/>
    <w:locked/>
    <w:rsid w:val="00EC7BD9"/>
    <w:rPr>
      <w:rFonts w:ascii="Arial" w:eastAsia="Arial" w:hAnsi="Arial" w:cs="Arial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5"/>
    <w:rsid w:val="00EC7BD9"/>
    <w:pPr>
      <w:widowControl w:val="0"/>
      <w:shd w:val="clear" w:color="auto" w:fill="FFFFFF"/>
      <w:spacing w:before="240" w:line="298" w:lineRule="exact"/>
      <w:jc w:val="both"/>
    </w:pPr>
    <w:rPr>
      <w:rFonts w:ascii="Arial" w:eastAsia="Arial" w:hAnsi="Arial" w:cs="Arial"/>
      <w:spacing w:val="2"/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rsid w:val="006E53F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Normal (Web)"/>
    <w:basedOn w:val="a"/>
    <w:semiHidden/>
    <w:unhideWhenUsed/>
    <w:rsid w:val="00F6058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E4F6EBE7E3F4CC4E53C2882D88BF2032BF1587382C05E37A1B247B06FBD92EF9096EB3BCE05985024EA3A86F33D58DDE2B114AD5E4EF305842CFr84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1</cp:lastModifiedBy>
  <cp:revision>9</cp:revision>
  <cp:lastPrinted>2020-02-04T04:43:00Z</cp:lastPrinted>
  <dcterms:created xsi:type="dcterms:W3CDTF">2020-02-06T07:03:00Z</dcterms:created>
  <dcterms:modified xsi:type="dcterms:W3CDTF">2020-03-04T04:01:00Z</dcterms:modified>
</cp:coreProperties>
</file>